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drawing>
          <wp:anchor behindDoc="0" distT="0" distB="0" distL="133350" distR="114935" simplePos="0" locked="0" layoutInCell="1" allowOverlap="1" relativeHeight="2">
            <wp:simplePos x="0" y="0"/>
            <wp:positionH relativeFrom="column">
              <wp:posOffset>21590</wp:posOffset>
            </wp:positionH>
            <wp:positionV relativeFrom="paragraph">
              <wp:posOffset>-469900</wp:posOffset>
            </wp:positionV>
            <wp:extent cx="1323340" cy="1331595"/>
            <wp:effectExtent l="0" t="0" r="0" b="0"/>
            <wp:wrapSquare wrapText="bothSides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55" r="-5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32"/>
          <w:szCs w:val="32"/>
        </w:rPr>
        <w:tab/>
      </w:r>
      <w:r>
        <w:rPr>
          <w:rFonts w:eastAsia="Times New Roman" w:cs="Times New Roman"/>
          <w:b/>
          <w:bCs/>
          <w:sz w:val="32"/>
          <w:szCs w:val="32"/>
        </w:rPr>
        <w:tab/>
        <w:tab/>
        <w:tab/>
        <w:tab/>
        <w:t xml:space="preserve"> </w:t>
        <w:tab/>
        <w:tab/>
      </w:r>
      <w:r>
        <w:rPr>
          <w:rFonts w:cs="Times New Roman"/>
          <w:b/>
          <w:bCs/>
          <w:sz w:val="32"/>
          <w:szCs w:val="32"/>
        </w:rPr>
        <w:t>Centrum pre deti a  rodiny Trnava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b/>
          <w:bCs/>
          <w:sz w:val="12"/>
          <w:szCs w:val="12"/>
        </w:rPr>
        <w:tab/>
        <w:tab/>
        <w:tab/>
        <w:tab/>
        <w:tab/>
        <w:t xml:space="preserve">    </w:t>
        <w:tab/>
        <w:tab/>
      </w:r>
      <w:r>
        <w:rPr>
          <w:rFonts w:cs="Times New Roman"/>
          <w:b/>
          <w:bCs/>
          <w:sz w:val="32"/>
          <w:szCs w:val="32"/>
        </w:rPr>
        <w:t>Botanická 46, 917 08  Trnava</w:t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bCs/>
          <w:sz w:val="32"/>
          <w:szCs w:val="32"/>
        </w:rPr>
        <w:tab/>
        <w:tab/>
        <w:t>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bCs/>
        </w:rPr>
        <w:tab/>
        <w:t xml:space="preserve">      </w:t>
        <w:tab/>
        <w:tab/>
        <w:t xml:space="preserve">            Tel. 033/2433004</w:t>
        <w:tab/>
        <w:tab/>
        <w:tab/>
        <w:t xml:space="preserve">          </w:t>
        <w:tab/>
        <w:tab/>
        <w:tab/>
        <w:tab/>
        <w:tab/>
        <w:t xml:space="preserve">   email:  ded.botanicka@gmail.com 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Súhrnná správa o  zákazkách s  cenami vyššími ako 1000 €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za III.Q. 2019 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0"/>
          <w:szCs w:val="20"/>
        </w:rPr>
        <w:t>V  zmysle zákona 343/2015 Z. z.  o verejnom obstarávaní a  o  zmene a  doplnení niektorých zákonov, v  znení neskorších predpisov /ZVO/</w:t>
      </w:r>
      <w:r>
        <w:rPr>
          <w:rFonts w:cs="Arial" w:ascii="Arial" w:hAnsi="Arial"/>
          <w:color w:val="000000"/>
          <w:sz w:val="20"/>
          <w:szCs w:val="20"/>
          <w:u w:val="single"/>
        </w:rPr>
        <w:t>.</w:t>
      </w:r>
    </w:p>
    <w:p>
      <w:pPr>
        <w:pStyle w:val="Normal"/>
        <w:jc w:val="center"/>
        <w:rPr>
          <w:rFonts w:ascii="Arial" w:hAnsi="Arial" w:cs="Arial"/>
          <w:color w:val="CE181E"/>
          <w:sz w:val="20"/>
          <w:szCs w:val="20"/>
          <w:u w:val="single"/>
        </w:rPr>
      </w:pPr>
      <w:r>
        <w:rPr>
          <w:rFonts w:cs="Arial" w:ascii="Arial" w:hAnsi="Arial"/>
          <w:color w:val="CE181E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  </w:t>
      </w:r>
    </w:p>
    <w:tbl>
      <w:tblPr>
        <w:tblStyle w:val="Mriekatabuky"/>
        <w:tblW w:w="12718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1"/>
        <w:gridCol w:w="2365"/>
        <w:gridCol w:w="1621"/>
        <w:gridCol w:w="1980"/>
        <w:gridCol w:w="5941"/>
      </w:tblGrid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P.č.</w:t>
            </w:r>
          </w:p>
        </w:tc>
        <w:tc>
          <w:tcPr>
            <w:tcW w:w="2365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Predmet zákazky</w:t>
            </w:r>
          </w:p>
        </w:tc>
        <w:tc>
          <w:tcPr>
            <w:tcW w:w="3601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Hodnota zákazky</w:t>
            </w:r>
          </w:p>
        </w:tc>
        <w:tc>
          <w:tcPr>
            <w:tcW w:w="5941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Identifikácia úspešného uchádzača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  <w:tc>
          <w:tcPr>
            <w:tcW w:w="2365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bez DPH</w:t>
            </w:r>
          </w:p>
        </w:tc>
        <w:tc>
          <w:tcPr>
            <w:tcW w:w="198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sk-SK"/>
              </w:rPr>
              <w:t>S DPH/odplata</w:t>
            </w:r>
          </w:p>
        </w:tc>
        <w:tc>
          <w:tcPr>
            <w:tcW w:w="5941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szCs w:val="20"/>
                <w:lang w:eastAsia="sk-SK"/>
              </w:rPr>
            </w:r>
          </w:p>
        </w:tc>
      </w:tr>
      <w:tr>
        <w:trPr>
          <w:trHeight w:val="1117" w:hRule="atLeast"/>
        </w:trPr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1.</w:t>
            </w:r>
          </w:p>
        </w:tc>
        <w:tc>
          <w:tcPr>
            <w:tcW w:w="23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0"/>
                <w:lang w:val="sk-SK" w:eastAsia="sk-SK" w:bidi="ar-SA"/>
              </w:rPr>
              <w:t>Oprava kanalizácie</w:t>
            </w:r>
          </w:p>
        </w:tc>
        <w:tc>
          <w:tcPr>
            <w:tcW w:w="162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0"/>
                <w:lang w:val="sk-SK" w:eastAsia="sk-SK" w:bidi="ar-SA"/>
              </w:rPr>
              <w:t xml:space="preserve">5335.88 </w:t>
            </w:r>
          </w:p>
        </w:tc>
        <w:tc>
          <w:tcPr>
            <w:tcW w:w="198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Cs w:val="20"/>
                <w:lang w:eastAsia="sk-SK"/>
              </w:rPr>
              <w:t>6403,06</w:t>
            </w:r>
          </w:p>
        </w:tc>
        <w:tc>
          <w:tcPr>
            <w:tcW w:w="594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  <w:t>Komplet Slovakia, s.r.o., Dedinská 110, 917 05 Trnava</w:t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2.</w:t>
            </w:r>
          </w:p>
        </w:tc>
        <w:tc>
          <w:tcPr>
            <w:tcW w:w="23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594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</w:tr>
      <w:tr>
        <w:trPr/>
        <w:tc>
          <w:tcPr>
            <w:tcW w:w="81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Cs w:val="20"/>
                <w:lang w:eastAsia="sk-SK"/>
              </w:rPr>
              <w:t>3.</w:t>
            </w:r>
          </w:p>
        </w:tc>
        <w:tc>
          <w:tcPr>
            <w:tcW w:w="236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62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  <w:tc>
          <w:tcPr>
            <w:tcW w:w="594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sk-SK"/>
              </w:rPr>
            </w:pPr>
            <w:r>
              <w:rPr>
                <w:rFonts w:eastAsia="Times New Roman" w:cs="Times New Roman"/>
                <w:szCs w:val="20"/>
                <w:lang w:eastAsia="sk-SK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ac1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1">
    <w:name w:val="Text bubliny Char1"/>
    <w:qFormat/>
    <w:rPr>
      <w:rFonts w:ascii="Tahoma" w:hAnsi="Tahoma" w:eastAsia="Times New Roman" w:cs="Tahoma"/>
      <w:color w:val="00000A"/>
      <w:kern w:val="2"/>
      <w:sz w:val="16"/>
      <w:szCs w:val="16"/>
    </w:rPr>
  </w:style>
  <w:style w:type="character" w:styleId="ListLabel36">
    <w:name w:val="ListLabel 36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ascii="Times New Roman" w:hAnsi="Times New Roman" w:cs="Symbol"/>
      <w:sz w:val="24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3">
    <w:name w:val="ListLabel 33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ascii="Times New Roman" w:hAnsi="Times New Roman" w:cs="Symbol"/>
      <w:sz w:val="24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0">
    <w:name w:val="ListLabel 30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ascii="Times New Roman" w:hAnsi="Times New Roman" w:cs="Symbol"/>
      <w:sz w:val="24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7">
    <w:name w:val="ListLabel 27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ascii="Times New Roman" w:hAnsi="Times New Roman" w:cs="Symbol"/>
      <w:sz w:val="24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4">
    <w:name w:val="ListLabel 24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ascii="Times New Roman" w:hAnsi="Times New Roman" w:cs="Symbol"/>
      <w:sz w:val="24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1">
    <w:name w:val="ListLabel 21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Symbol"/>
      <w:sz w:val="24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2">
    <w:name w:val="ListLabel 12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Symbol"/>
      <w:sz w:val="24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Predvolenpsmoodseku">
    <w:name w:val="Predvolené písmo odseku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Symbol" w:hAnsi="Symbol" w:cs="Symbol"/>
      <w:color w:val="00B050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dpis">
    <w:name w:val="Nadpis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rsid w:val="002e5ac1"/>
    <w:pPr>
      <w:spacing w:after="0" w:line="240" w:lineRule="auto"/>
    </w:pPr>
    <w:rPr>
      <w:lang w:eastAsia="sk-SK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LibreOffice/5.4.1.2$Windows_X86_64 LibreOffice_project/ea7cb86e6eeb2bf3a5af73a8f7777ac570321527</Application>
  <Pages>1</Pages>
  <Words>64</Words>
  <Characters>365</Characters>
  <CharactersWithSpaces>428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2016-06-29T14:19:00Z</dcterms:created>
  <dc:creator>Lenka Ďurišová</dc:creator>
  <dc:description/>
  <dc:language>sk-SK</dc:language>
  <cp:lastModifiedBy/>
  <dcterms:modified xsi:type="dcterms:W3CDTF">2019-10-11T10:44:14Z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